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Правительство Республики Таджикистан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ПОСТАНОВЛЕНИЕ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О внесении изменений  в  постановление  Правительства  Республики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           Таджикистан от 2 ноября 2007 года №546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В соответствии  со  статьей  42  Закона Республики Таджикистан "О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нормативных  правовых  </w:t>
      </w:r>
      <w:proofErr w:type="gramStart"/>
      <w:r w:rsidRPr="00C61BC0">
        <w:rPr>
          <w:rFonts w:ascii="Courier New CYR" w:hAnsi="Courier New CYR" w:cs="Courier New CYR"/>
          <w:b/>
          <w:bCs/>
          <w:sz w:val="20"/>
          <w:szCs w:val="20"/>
        </w:rPr>
        <w:t>актах</w:t>
      </w:r>
      <w:proofErr w:type="gramEnd"/>
      <w:r w:rsidRPr="00C61BC0">
        <w:rPr>
          <w:rFonts w:ascii="Courier New CYR" w:hAnsi="Courier New CYR" w:cs="Courier New CYR"/>
          <w:b/>
          <w:bCs/>
          <w:sz w:val="20"/>
          <w:szCs w:val="20"/>
        </w:rPr>
        <w:t>"  Правительство  Республики   Таджикистан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>постановляет: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1) Абзац сто тридцатый приложения 14 постановления  Правительства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>Республики  Таджикистан  от  2  ноября  2007 года №546 "Об утверждении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ставок сбора за осуществление юридически значимых действий и платы  </w:t>
      </w:r>
      <w:proofErr w:type="gramStart"/>
      <w:r w:rsidRPr="00C61BC0">
        <w:rPr>
          <w:rFonts w:ascii="Courier New CYR" w:hAnsi="Courier New CYR" w:cs="Courier New CYR"/>
          <w:b/>
          <w:bCs/>
          <w:sz w:val="20"/>
          <w:szCs w:val="20"/>
        </w:rPr>
        <w:t>за</w:t>
      </w:r>
      <w:proofErr w:type="gramEnd"/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>выдачу   разрешения  на  пользование  природными  и  иными  имеющимися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>ресурсами" изложить в следующей редакции: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>+----------------------+-----------------+---------------------------</w:t>
      </w:r>
      <w:proofErr w:type="spellStart"/>
      <w:r w:rsidRPr="00C61BC0">
        <w:rPr>
          <w:rFonts w:ascii="Courier New CYR" w:hAnsi="Courier New CYR" w:cs="Courier New CYR"/>
          <w:b/>
          <w:bCs/>
          <w:sz w:val="20"/>
          <w:szCs w:val="20"/>
        </w:rPr>
        <w:t>ї</w:t>
      </w:r>
      <w:proofErr w:type="spellEnd"/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|   Наименование       | Вид продукции   |  Ставки платы за сбор 1 </w:t>
      </w:r>
      <w:proofErr w:type="spellStart"/>
      <w:r w:rsidRPr="00C61BC0">
        <w:rPr>
          <w:rFonts w:ascii="Courier New CYR" w:hAnsi="Courier New CYR" w:cs="Courier New CYR"/>
          <w:b/>
          <w:bCs/>
          <w:sz w:val="20"/>
          <w:szCs w:val="20"/>
        </w:rPr>
        <w:t>кг|</w:t>
      </w:r>
      <w:proofErr w:type="spellEnd"/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|   растений           |                 |  растения (в </w:t>
      </w:r>
      <w:proofErr w:type="spellStart"/>
      <w:r w:rsidRPr="00C61BC0">
        <w:rPr>
          <w:rFonts w:ascii="Courier New CYR" w:hAnsi="Courier New CYR" w:cs="Courier New CYR"/>
          <w:b/>
          <w:bCs/>
          <w:sz w:val="20"/>
          <w:szCs w:val="20"/>
        </w:rPr>
        <w:t>сомони</w:t>
      </w:r>
      <w:proofErr w:type="spellEnd"/>
      <w:r w:rsidRPr="00C61BC0">
        <w:rPr>
          <w:rFonts w:ascii="Courier New CYR" w:hAnsi="Courier New CYR" w:cs="Courier New CYR"/>
          <w:b/>
          <w:bCs/>
          <w:sz w:val="20"/>
          <w:szCs w:val="20"/>
        </w:rPr>
        <w:t>)      |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>+----------------------+-----------------+---------------------------+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proofErr w:type="spellStart"/>
      <w:r w:rsidRPr="00C61BC0">
        <w:rPr>
          <w:rFonts w:ascii="Courier New CYR" w:hAnsi="Courier New CYR" w:cs="Courier New CYR"/>
          <w:b/>
          <w:bCs/>
          <w:sz w:val="20"/>
          <w:szCs w:val="20"/>
        </w:rPr>
        <w:t>|Солодка</w:t>
      </w:r>
      <w:proofErr w:type="spellEnd"/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голая         | Корень          |           0,50            |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|(солодковый корень)   | </w:t>
      </w:r>
      <w:proofErr w:type="spellStart"/>
      <w:proofErr w:type="gramStart"/>
      <w:r w:rsidRPr="00C61BC0">
        <w:rPr>
          <w:rFonts w:ascii="Courier New CYR" w:hAnsi="Courier New CYR" w:cs="Courier New CYR"/>
          <w:b/>
          <w:bCs/>
          <w:sz w:val="20"/>
          <w:szCs w:val="20"/>
        </w:rPr>
        <w:t>C</w:t>
      </w:r>
      <w:proofErr w:type="gramEnd"/>
      <w:r w:rsidRPr="00C61BC0">
        <w:rPr>
          <w:rFonts w:ascii="Courier New CYR" w:hAnsi="Courier New CYR" w:cs="Courier New CYR"/>
          <w:b/>
          <w:bCs/>
          <w:sz w:val="20"/>
          <w:szCs w:val="20"/>
        </w:rPr>
        <w:t>емена</w:t>
      </w:r>
      <w:proofErr w:type="spellEnd"/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     |           1,0             |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>+----------------------+-----------------+---------------------------+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2) Настоящее постановление ввести в  действие  с  1  января  2010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>года.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Председатель Правительства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Республики Таджикистан                           </w:t>
      </w:r>
      <w:proofErr w:type="spellStart"/>
      <w:r w:rsidRPr="00C61BC0">
        <w:rPr>
          <w:rFonts w:ascii="Courier New CYR" w:hAnsi="Courier New CYR" w:cs="Courier New CYR"/>
          <w:b/>
          <w:bCs/>
          <w:sz w:val="20"/>
          <w:szCs w:val="20"/>
        </w:rPr>
        <w:t>Эмомали</w:t>
      </w:r>
      <w:proofErr w:type="spellEnd"/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</w:t>
      </w:r>
      <w:proofErr w:type="spellStart"/>
      <w:r w:rsidRPr="00C61BC0">
        <w:rPr>
          <w:rFonts w:ascii="Courier New CYR" w:hAnsi="Courier New CYR" w:cs="Courier New CYR"/>
          <w:b/>
          <w:bCs/>
          <w:sz w:val="20"/>
          <w:szCs w:val="20"/>
        </w:rPr>
        <w:t>Рахмон</w:t>
      </w:r>
      <w:proofErr w:type="spellEnd"/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от 13 февраля 2010 года</w:t>
      </w:r>
      <w:r w:rsidRPr="00C61BC0">
        <w:rPr>
          <w:rFonts w:ascii="Courier New CYR" w:hAnsi="Courier New CYR" w:cs="Courier New CYR"/>
          <w:b/>
          <w:bCs/>
          <w:sz w:val="20"/>
          <w:szCs w:val="20"/>
        </w:rPr>
        <w:tab/>
        <w:t>№ 63</w:t>
      </w:r>
    </w:p>
    <w:p w:rsidR="00C61BC0" w:rsidRPr="00C61BC0" w:rsidRDefault="00C61BC0" w:rsidP="00C61BC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C61BC0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  </w:t>
      </w:r>
      <w:proofErr w:type="spellStart"/>
      <w:r w:rsidRPr="00C61BC0">
        <w:rPr>
          <w:rFonts w:ascii="Courier New CYR" w:hAnsi="Courier New CYR" w:cs="Courier New CYR"/>
          <w:b/>
          <w:bCs/>
          <w:sz w:val="20"/>
          <w:szCs w:val="20"/>
        </w:rPr>
        <w:t>ш</w:t>
      </w:r>
      <w:proofErr w:type="spellEnd"/>
      <w:r w:rsidRPr="00C61BC0">
        <w:rPr>
          <w:rFonts w:ascii="Courier New CYR" w:hAnsi="Courier New CYR" w:cs="Courier New CYR"/>
          <w:b/>
          <w:bCs/>
          <w:sz w:val="20"/>
          <w:szCs w:val="20"/>
        </w:rPr>
        <w:t>. Душанбе</w:t>
      </w:r>
    </w:p>
    <w:p w:rsidR="009525E6" w:rsidRPr="00C61BC0" w:rsidRDefault="009525E6">
      <w:pPr>
        <w:rPr>
          <w:sz w:val="20"/>
          <w:szCs w:val="20"/>
        </w:rPr>
      </w:pPr>
    </w:p>
    <w:sectPr w:rsidR="009525E6" w:rsidRPr="00C61BC0" w:rsidSect="00415F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BC0"/>
    <w:rsid w:val="009525E6"/>
    <w:rsid w:val="00C6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>Home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2012-12-04T09:12:00Z</dcterms:created>
  <dcterms:modified xsi:type="dcterms:W3CDTF">2012-12-04T09:12:00Z</dcterms:modified>
</cp:coreProperties>
</file>